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5BCA0" w14:textId="77777777" w:rsidR="00866B11" w:rsidRDefault="00866B11" w:rsidP="00866B1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346A4735" w14:textId="4B4B685E" w:rsidR="00F25D6D" w:rsidRDefault="00F25D6D"/>
    <w:p w14:paraId="26EFC660" w14:textId="6DBFB4BC" w:rsidR="00CF5933" w:rsidRDefault="00CF5933" w:rsidP="00CF5933">
      <w:pPr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5933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Уточнен порядок осуществления ежемесячной социальной выплаты детям военнослужащих, захваченных в плен или пропавших без вести.</w:t>
      </w:r>
    </w:p>
    <w:p w14:paraId="6E858C73" w14:textId="0396DF20" w:rsidR="00CF5933" w:rsidRPr="00CF5933" w:rsidRDefault="00CF5933" w:rsidP="00CF593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933">
        <w:rPr>
          <w:rFonts w:ascii="Times New Roman" w:hAnsi="Times New Roman" w:cs="Times New Roman"/>
          <w:color w:val="000000"/>
          <w:sz w:val="28"/>
          <w:szCs w:val="28"/>
        </w:rPr>
        <w:t xml:space="preserve">Приказ СВР России от 09.09.2025 </w:t>
      </w:r>
      <w:r w:rsidRPr="00CF593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CF5933">
        <w:rPr>
          <w:rFonts w:ascii="Times New Roman" w:hAnsi="Times New Roman" w:cs="Times New Roman"/>
          <w:color w:val="000000"/>
          <w:sz w:val="28"/>
          <w:szCs w:val="28"/>
        </w:rPr>
        <w:t xml:space="preserve"> 79</w:t>
      </w:r>
      <w:r w:rsidRPr="00CF593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CF5933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Порядок назначения и осуществления ежемесячной социальной выплаты, установленной Указом Президента Российской Федерации от 26 декабря 2024 г. </w:t>
      </w:r>
      <w:r w:rsidRPr="00CF593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CF5933">
        <w:rPr>
          <w:rFonts w:ascii="Times New Roman" w:hAnsi="Times New Roman" w:cs="Times New Roman"/>
          <w:color w:val="000000"/>
          <w:sz w:val="28"/>
          <w:szCs w:val="28"/>
        </w:rPr>
        <w:t xml:space="preserve"> 1110 </w:t>
      </w:r>
      <w:r w:rsidRPr="00CF593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F5933">
        <w:rPr>
          <w:rFonts w:ascii="Times New Roman" w:hAnsi="Times New Roman" w:cs="Times New Roman"/>
          <w:color w:val="000000"/>
          <w:sz w:val="28"/>
          <w:szCs w:val="28"/>
        </w:rPr>
        <w:t>О ежемесячной социальной выплате детям отдельных категорий военнослужащих", утвержденный приказом СВР России от 18 марта 2025 г. N 20</w:t>
      </w:r>
      <w:r w:rsidRPr="00CF593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F59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FA8E3D" w14:textId="222FF207" w:rsidR="00CF5933" w:rsidRPr="00CF5933" w:rsidRDefault="00CF5933" w:rsidP="00CF5933">
      <w:pPr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F59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Указом Президента РФ предусмотрена </w:t>
      </w:r>
      <w:r w:rsidRPr="00CF593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ежемесячная социальная выплата детям военнослужащих, захваченных в плен или пропавших без вести.</w:t>
      </w:r>
    </w:p>
    <w:p w14:paraId="2464B064" w14:textId="0E633663" w:rsidR="00CF5933" w:rsidRPr="00CF5933" w:rsidRDefault="00CF5933" w:rsidP="00CF5933">
      <w:pPr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F59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Документом </w:t>
      </w:r>
      <w:r w:rsidRPr="00CF593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исключено ограничение периода осуществления такой выплаты, равного шести месяцам. </w:t>
      </w:r>
    </w:p>
    <w:p w14:paraId="0F2A3588" w14:textId="5256AC7B" w:rsidR="00CF5933" w:rsidRPr="00CF5933" w:rsidRDefault="00CF5933" w:rsidP="00CF5933">
      <w:pPr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F59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CF59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изменениям</w:t>
      </w:r>
      <w:proofErr w:type="gramEnd"/>
      <w:r w:rsidRPr="00CF59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F593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выплата </w:t>
      </w:r>
      <w:bookmarkStart w:id="0" w:name="_GoBack"/>
      <w:bookmarkEnd w:id="0"/>
      <w:r w:rsidRPr="00CF593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осуществляется за весь период безвестного отсутствия военнослужащего.</w:t>
      </w:r>
    </w:p>
    <w:p w14:paraId="6223D83A" w14:textId="469F4D2D" w:rsidR="00CF5933" w:rsidRPr="00CF5933" w:rsidRDefault="00CF5933" w:rsidP="00CF59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9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действие новых положений </w:t>
      </w:r>
      <w:r w:rsidRPr="00CF593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распространено на правоотношения, возникшие с 30 мая 2025 года.</w:t>
      </w:r>
    </w:p>
    <w:sectPr w:rsidR="00CF5933" w:rsidRPr="00CF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91"/>
    <w:rsid w:val="002C7F58"/>
    <w:rsid w:val="00391A91"/>
    <w:rsid w:val="004B0A3B"/>
    <w:rsid w:val="00866B11"/>
    <w:rsid w:val="00CF5933"/>
    <w:rsid w:val="00EA6F4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B905"/>
  <w15:chartTrackingRefBased/>
  <w15:docId w15:val="{0263B5E1-A12C-4251-A57E-C36A979B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B11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CF5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2025-12-22T16:27:00Z</dcterms:created>
  <dcterms:modified xsi:type="dcterms:W3CDTF">2025-12-22T16:32:00Z</dcterms:modified>
</cp:coreProperties>
</file>